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068" w:right="3066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pStyle w:val="Heading1"/>
        <w:spacing w:before="0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7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12"/>
        </w:rPr>
        <w:t> </w:t>
      </w:r>
      <w:r>
        <w:rPr>
          <w:color w:val="231F20"/>
        </w:rPr>
        <w:t>GOAL:</w:t>
      </w:r>
      <w:r>
        <w:rPr>
          <w:color w:val="231F20"/>
          <w:spacing w:val="-11"/>
        </w:rPr>
        <w:t> </w:t>
      </w:r>
      <w:r>
        <w:rPr>
          <w:color w:val="231F20"/>
        </w:rPr>
        <w:t>Describe</w:t>
      </w:r>
      <w:r>
        <w:rPr>
          <w:color w:val="231F20"/>
          <w:spacing w:val="-11"/>
        </w:rPr>
        <w:t> </w:t>
      </w:r>
      <w:r>
        <w:rPr>
          <w:color w:val="231F20"/>
        </w:rPr>
        <w:t>a</w:t>
      </w:r>
      <w:r>
        <w:rPr>
          <w:color w:val="231F20"/>
          <w:spacing w:val="-11"/>
        </w:rPr>
        <w:t> </w:t>
      </w:r>
      <w:r>
        <w:rPr>
          <w:color w:val="231F20"/>
          <w:spacing w:val="-4"/>
        </w:rPr>
        <w:t>scam</w:t>
      </w:r>
    </w:p>
    <w:p>
      <w:pPr>
        <w:spacing w:before="22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Conversation</w:t>
      </w:r>
      <w:r>
        <w:rPr>
          <w:b/>
          <w:color w:val="231F20"/>
          <w:spacing w:val="-18"/>
          <w:sz w:val="24"/>
        </w:rPr>
        <w:t> </w:t>
      </w:r>
      <w:r>
        <w:rPr>
          <w:b/>
          <w:color w:val="231F20"/>
          <w:spacing w:val="-2"/>
          <w:sz w:val="24"/>
        </w:rPr>
        <w:t>Model:</w:t>
      </w:r>
    </w:p>
    <w:p>
      <w:pPr>
        <w:pStyle w:val="BodyText"/>
        <w:spacing w:before="43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66"/>
          <w:w w:val="150"/>
        </w:rPr>
        <w:t> </w:t>
      </w:r>
      <w:r>
        <w:rPr>
          <w:color w:val="231F20"/>
        </w:rPr>
        <w:t>Did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hear</w:t>
      </w:r>
      <w:r>
        <w:rPr>
          <w:color w:val="231F20"/>
          <w:spacing w:val="-3"/>
        </w:rPr>
        <w:t> </w:t>
      </w: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happened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  <w:spacing w:val="-4"/>
        </w:rPr>
        <w:t>Pat?</w:t>
      </w:r>
    </w:p>
    <w:p>
      <w:pPr>
        <w:spacing w:before="47"/>
        <w:ind w:left="100" w:right="0" w:firstLine="0"/>
        <w:jc w:val="left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73"/>
          <w:w w:val="150"/>
          <w:sz w:val="22"/>
        </w:rPr>
        <w:t> </w:t>
      </w:r>
      <w:r>
        <w:rPr>
          <w:color w:val="231F20"/>
          <w:sz w:val="22"/>
        </w:rPr>
        <w:t>No, </w:t>
      </w:r>
      <w:r>
        <w:rPr>
          <w:color w:val="231F20"/>
          <w:spacing w:val="-2"/>
          <w:sz w:val="22"/>
        </w:rPr>
        <w:t>what?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65"/>
          <w:w w:val="150"/>
        </w:rPr>
        <w:t> </w:t>
      </w:r>
      <w:r>
        <w:rPr>
          <w:color w:val="231F20"/>
        </w:rPr>
        <w:t>He</w:t>
      </w:r>
      <w:r>
        <w:rPr>
          <w:color w:val="231F20"/>
          <w:spacing w:val="-4"/>
        </w:rPr>
        <w:t> </w:t>
      </w:r>
      <w:r>
        <w:rPr>
          <w:color w:val="231F20"/>
        </w:rPr>
        <w:t>wanted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meet</w:t>
      </w:r>
      <w:r>
        <w:rPr>
          <w:color w:val="231F20"/>
          <w:spacing w:val="-4"/>
        </w:rPr>
        <w:t> </w:t>
      </w:r>
      <w:r>
        <w:rPr>
          <w:color w:val="231F20"/>
        </w:rPr>
        <w:t>someone,</w:t>
      </w:r>
      <w:r>
        <w:rPr>
          <w:color w:val="231F20"/>
          <w:spacing w:val="-3"/>
        </w:rPr>
        <w:t> </w:t>
      </w:r>
      <w:r>
        <w:rPr>
          <w:color w:val="231F20"/>
        </w:rPr>
        <w:t>so</w:t>
      </w:r>
      <w:r>
        <w:rPr>
          <w:color w:val="231F20"/>
          <w:spacing w:val="-4"/>
        </w:rPr>
        <w:t> </w:t>
      </w:r>
      <w:r>
        <w:rPr>
          <w:color w:val="231F20"/>
        </w:rPr>
        <w:t>he</w:t>
      </w:r>
      <w:r>
        <w:rPr>
          <w:color w:val="231F20"/>
          <w:spacing w:val="-4"/>
        </w:rPr>
        <w:t> </w:t>
      </w:r>
      <w:r>
        <w:rPr>
          <w:color w:val="231F20"/>
        </w:rPr>
        <w:t>went</w:t>
      </w:r>
      <w:r>
        <w:rPr>
          <w:color w:val="231F20"/>
          <w:spacing w:val="-4"/>
        </w:rPr>
        <w:t> </w:t>
      </w:r>
      <w:r>
        <w:rPr>
          <w:color w:val="231F20"/>
        </w:rPr>
        <w:t>on</w:t>
      </w:r>
      <w:r>
        <w:rPr>
          <w:color w:val="231F20"/>
          <w:spacing w:val="-3"/>
        </w:rPr>
        <w:t> </w:t>
      </w:r>
      <w:r>
        <w:rPr>
          <w:color w:val="231F20"/>
        </w:rPr>
        <w:t>an</w:t>
      </w:r>
      <w:r>
        <w:rPr>
          <w:color w:val="231F20"/>
          <w:spacing w:val="-4"/>
        </w:rPr>
        <w:t> </w:t>
      </w:r>
      <w:r>
        <w:rPr>
          <w:color w:val="231F20"/>
        </w:rPr>
        <w:t>international</w:t>
      </w:r>
      <w:r>
        <w:rPr>
          <w:color w:val="231F20"/>
          <w:spacing w:val="-4"/>
        </w:rPr>
        <w:t> </w:t>
      </w:r>
      <w:r>
        <w:rPr>
          <w:color w:val="231F20"/>
        </w:rPr>
        <w:t>dating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site.</w:t>
      </w:r>
    </w:p>
    <w:p>
      <w:pPr>
        <w:pStyle w:val="BodyText"/>
        <w:spacing w:line="247" w:lineRule="auto" w:before="48"/>
        <w:ind w:left="499" w:hanging="400"/>
      </w:pPr>
      <w:r>
        <w:rPr>
          <w:b/>
          <w:color w:val="231F20"/>
        </w:rPr>
        <w:t>B: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Oh,</w:t>
      </w:r>
      <w:r>
        <w:rPr>
          <w:color w:val="231F20"/>
          <w:spacing w:val="-2"/>
        </w:rPr>
        <w:t> </w:t>
      </w:r>
      <w:r>
        <w:rPr>
          <w:color w:val="231F20"/>
        </w:rPr>
        <w:t>no.</w:t>
      </w:r>
      <w:r>
        <w:rPr>
          <w:color w:val="231F20"/>
          <w:spacing w:val="-2"/>
        </w:rPr>
        <w:t> </w:t>
      </w:r>
      <w:r>
        <w:rPr>
          <w:color w:val="231F20"/>
        </w:rPr>
        <w:t>Don’t</w:t>
      </w:r>
      <w:r>
        <w:rPr>
          <w:color w:val="231F20"/>
          <w:spacing w:val="-2"/>
        </w:rPr>
        <w:t> </w:t>
      </w:r>
      <w:r>
        <w:rPr>
          <w:color w:val="231F20"/>
        </w:rPr>
        <w:t>tell</w:t>
      </w:r>
      <w:r>
        <w:rPr>
          <w:color w:val="231F20"/>
          <w:spacing w:val="-2"/>
        </w:rPr>
        <w:t> </w:t>
      </w:r>
      <w:r>
        <w:rPr>
          <w:color w:val="231F20"/>
        </w:rPr>
        <w:t>me</w:t>
      </w:r>
      <w:r>
        <w:rPr>
          <w:color w:val="231F20"/>
          <w:spacing w:val="-2"/>
        </w:rPr>
        <w:t> </w:t>
      </w:r>
      <w:r>
        <w:rPr>
          <w:color w:val="231F20"/>
        </w:rPr>
        <w:t>he</w:t>
      </w:r>
      <w:r>
        <w:rPr>
          <w:color w:val="231F20"/>
          <w:spacing w:val="-2"/>
        </w:rPr>
        <w:t> </w:t>
      </w:r>
      <w:r>
        <w:rPr>
          <w:color w:val="231F20"/>
        </w:rPr>
        <w:t>fell</w:t>
      </w:r>
      <w:r>
        <w:rPr>
          <w:color w:val="231F20"/>
          <w:spacing w:val="-2"/>
        </w:rPr>
        <w:t> </w:t>
      </w:r>
      <w:r>
        <w:rPr>
          <w:color w:val="231F20"/>
        </w:rPr>
        <w:t>for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romance</w:t>
      </w:r>
      <w:r>
        <w:rPr>
          <w:color w:val="231F20"/>
          <w:spacing w:val="-2"/>
        </w:rPr>
        <w:t> </w:t>
      </w:r>
      <w:r>
        <w:rPr>
          <w:color w:val="231F20"/>
        </w:rPr>
        <w:t>scam—the</w:t>
      </w:r>
      <w:r>
        <w:rPr>
          <w:color w:val="231F20"/>
          <w:spacing w:val="-2"/>
        </w:rPr>
        <w:t> </w:t>
      </w:r>
      <w:r>
        <w:rPr>
          <w:color w:val="231F20"/>
        </w:rPr>
        <w:t>one</w:t>
      </w:r>
      <w:r>
        <w:rPr>
          <w:color w:val="231F20"/>
          <w:spacing w:val="-2"/>
        </w:rPr>
        <w:t> </w:t>
      </w:r>
      <w:r>
        <w:rPr>
          <w:color w:val="231F20"/>
        </w:rPr>
        <w:t>where</w:t>
      </w:r>
      <w:r>
        <w:rPr>
          <w:color w:val="231F20"/>
          <w:spacing w:val="-2"/>
        </w:rPr>
        <w:t> </w:t>
      </w:r>
      <w:r>
        <w:rPr>
          <w:color w:val="231F20"/>
        </w:rPr>
        <w:t>you</w:t>
      </w:r>
      <w:r>
        <w:rPr>
          <w:color w:val="231F20"/>
          <w:spacing w:val="-2"/>
        </w:rPr>
        <w:t> </w:t>
      </w:r>
      <w:r>
        <w:rPr>
          <w:color w:val="231F20"/>
        </w:rPr>
        <w:t>fall</w:t>
      </w:r>
      <w:r>
        <w:rPr>
          <w:color w:val="231F20"/>
          <w:spacing w:val="-2"/>
        </w:rPr>
        <w:t> </w:t>
      </w:r>
      <w:r>
        <w:rPr>
          <w:color w:val="231F20"/>
        </w:rPr>
        <w:t>in</w:t>
      </w:r>
      <w:r>
        <w:rPr>
          <w:color w:val="231F20"/>
          <w:spacing w:val="-2"/>
        </w:rPr>
        <w:t> </w:t>
      </w:r>
      <w:r>
        <w:rPr>
          <w:color w:val="231F20"/>
        </w:rPr>
        <w:t>love online . . . but then the person needs money?</w:t>
      </w:r>
    </w:p>
    <w:p>
      <w:pPr>
        <w:pStyle w:val="BodyText"/>
        <w:spacing w:line="247" w:lineRule="auto" w:before="39"/>
        <w:ind w:left="499" w:hanging="400"/>
      </w:pP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That’s</w:t>
      </w:r>
      <w:r>
        <w:rPr>
          <w:color w:val="231F20"/>
          <w:spacing w:val="-3"/>
        </w:rPr>
        <w:t> </w:t>
      </w:r>
      <w:r>
        <w:rPr>
          <w:color w:val="231F20"/>
        </w:rPr>
        <w:t>exactly</w:t>
      </w:r>
      <w:r>
        <w:rPr>
          <w:color w:val="231F20"/>
          <w:spacing w:val="-3"/>
        </w:rPr>
        <w:t> </w:t>
      </w:r>
      <w:r>
        <w:rPr>
          <w:color w:val="231F20"/>
        </w:rPr>
        <w:t>what</w:t>
      </w:r>
      <w:r>
        <w:rPr>
          <w:color w:val="231F20"/>
          <w:spacing w:val="-3"/>
        </w:rPr>
        <w:t> </w:t>
      </w:r>
      <w:r>
        <w:rPr>
          <w:color w:val="231F20"/>
        </w:rPr>
        <w:t>happened!</w:t>
      </w:r>
      <w:r>
        <w:rPr>
          <w:color w:val="231F20"/>
          <w:spacing w:val="-3"/>
        </w:rPr>
        <w:t> </w:t>
      </w:r>
      <w:r>
        <w:rPr>
          <w:color w:val="231F20"/>
        </w:rPr>
        <w:t>She</w:t>
      </w:r>
      <w:r>
        <w:rPr>
          <w:color w:val="231F20"/>
          <w:spacing w:val="-3"/>
        </w:rPr>
        <w:t> </w:t>
      </w:r>
      <w:r>
        <w:rPr>
          <w:color w:val="231F20"/>
        </w:rPr>
        <w:t>said</w:t>
      </w:r>
      <w:r>
        <w:rPr>
          <w:color w:val="231F20"/>
          <w:spacing w:val="-3"/>
        </w:rPr>
        <w:t> </w:t>
      </w:r>
      <w:r>
        <w:rPr>
          <w:color w:val="231F20"/>
        </w:rPr>
        <w:t>she</w:t>
      </w:r>
      <w:r>
        <w:rPr>
          <w:color w:val="231F20"/>
          <w:spacing w:val="-3"/>
        </w:rPr>
        <w:t> </w:t>
      </w:r>
      <w:r>
        <w:rPr>
          <w:color w:val="231F20"/>
        </w:rPr>
        <w:t>had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medical</w:t>
      </w:r>
      <w:r>
        <w:rPr>
          <w:color w:val="231F20"/>
          <w:spacing w:val="-3"/>
        </w:rPr>
        <w:t> </w:t>
      </w:r>
      <w:r>
        <w:rPr>
          <w:color w:val="231F20"/>
        </w:rPr>
        <w:t>procedure,</w:t>
      </w:r>
      <w:r>
        <w:rPr>
          <w:color w:val="231F20"/>
          <w:spacing w:val="-3"/>
        </w:rPr>
        <w:t> </w:t>
      </w:r>
      <w:r>
        <w:rPr>
          <w:color w:val="231F20"/>
        </w:rPr>
        <w:t>so</w:t>
      </w:r>
      <w:r>
        <w:rPr>
          <w:color w:val="231F20"/>
          <w:spacing w:val="-3"/>
        </w:rPr>
        <w:t> </w:t>
      </w:r>
      <w:r>
        <w:rPr>
          <w:color w:val="231F20"/>
        </w:rPr>
        <w:t>he sent her a bunch of money to help out. He hasn’t heard a thing from her since.</w:t>
      </w:r>
    </w:p>
    <w:p>
      <w:pPr>
        <w:pStyle w:val="BodyText"/>
        <w:spacing w:before="39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68"/>
          <w:w w:val="150"/>
        </w:rPr>
        <w:t> </w:t>
      </w:r>
      <w:r>
        <w:rPr>
          <w:color w:val="231F20"/>
        </w:rPr>
        <w:t>Why</w:t>
      </w:r>
      <w:r>
        <w:rPr>
          <w:color w:val="231F20"/>
          <w:spacing w:val="-3"/>
        </w:rPr>
        <w:t> </w:t>
      </w:r>
      <w:r>
        <w:rPr>
          <w:color w:val="231F20"/>
        </w:rPr>
        <w:t>am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not</w:t>
      </w:r>
      <w:r>
        <w:rPr>
          <w:color w:val="231F20"/>
          <w:spacing w:val="-3"/>
        </w:rPr>
        <w:t> </w:t>
      </w:r>
      <w:r>
        <w:rPr>
          <w:color w:val="231F20"/>
        </w:rPr>
        <w:t>surprised?</w:t>
      </w:r>
      <w:r>
        <w:rPr>
          <w:color w:val="231F20"/>
          <w:spacing w:val="-2"/>
        </w:rPr>
        <w:t> </w:t>
      </w:r>
      <w:r>
        <w:rPr>
          <w:color w:val="231F20"/>
        </w:rPr>
        <w:t>How</w:t>
      </w:r>
      <w:r>
        <w:rPr>
          <w:color w:val="231F20"/>
          <w:spacing w:val="-3"/>
        </w:rPr>
        <w:t> </w:t>
      </w:r>
      <w:r>
        <w:rPr>
          <w:color w:val="231F20"/>
        </w:rPr>
        <w:t>much</w:t>
      </w:r>
      <w:r>
        <w:rPr>
          <w:color w:val="231F20"/>
          <w:spacing w:val="-3"/>
        </w:rPr>
        <w:t> </w:t>
      </w:r>
      <w:r>
        <w:rPr>
          <w:color w:val="231F20"/>
        </w:rPr>
        <w:t>did</w:t>
      </w:r>
      <w:r>
        <w:rPr>
          <w:color w:val="231F20"/>
          <w:spacing w:val="-2"/>
        </w:rPr>
        <w:t> </w:t>
      </w:r>
      <w:r>
        <w:rPr>
          <w:color w:val="231F20"/>
        </w:rPr>
        <w:t>he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lose?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67"/>
          <w:w w:val="150"/>
        </w:rPr>
        <w:t> </w:t>
      </w:r>
      <w:r>
        <w:rPr>
          <w:color w:val="231F20"/>
        </w:rPr>
        <w:t>Don’t</w:t>
      </w:r>
      <w:r>
        <w:rPr>
          <w:color w:val="231F20"/>
          <w:spacing w:val="-3"/>
        </w:rPr>
        <w:t> </w:t>
      </w:r>
      <w:r>
        <w:rPr>
          <w:color w:val="231F20"/>
        </w:rPr>
        <w:t>ask.</w:t>
      </w:r>
      <w:r>
        <w:rPr>
          <w:color w:val="231F20"/>
          <w:spacing w:val="-3"/>
        </w:rPr>
        <w:t> </w:t>
      </w:r>
      <w:r>
        <w:rPr>
          <w:color w:val="231F20"/>
        </w:rPr>
        <w:t>Let’s</w:t>
      </w:r>
      <w:r>
        <w:rPr>
          <w:color w:val="231F20"/>
          <w:spacing w:val="-2"/>
        </w:rPr>
        <w:t> </w:t>
      </w:r>
      <w:r>
        <w:rPr>
          <w:color w:val="231F20"/>
        </w:rPr>
        <w:t>just</w:t>
      </w:r>
      <w:r>
        <w:rPr>
          <w:color w:val="231F20"/>
          <w:spacing w:val="-3"/>
        </w:rPr>
        <w:t> </w:t>
      </w:r>
      <w:r>
        <w:rPr>
          <w:color w:val="231F20"/>
        </w:rPr>
        <w:t>say</w:t>
      </w:r>
      <w:r>
        <w:rPr>
          <w:color w:val="231F20"/>
          <w:spacing w:val="-3"/>
        </w:rPr>
        <w:t> </w:t>
      </w:r>
      <w:r>
        <w:rPr>
          <w:color w:val="231F20"/>
        </w:rPr>
        <w:t>he’s</w:t>
      </w:r>
      <w:r>
        <w:rPr>
          <w:color w:val="231F20"/>
          <w:spacing w:val="-3"/>
        </w:rPr>
        <w:t> </w:t>
      </w:r>
      <w:r>
        <w:rPr>
          <w:color w:val="231F20"/>
        </w:rPr>
        <w:t>learned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lesson.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70"/>
          <w:w w:val="150"/>
        </w:rPr>
        <w:t> </w:t>
      </w:r>
      <w:r>
        <w:rPr>
          <w:color w:val="231F20"/>
        </w:rPr>
        <w:t>Right.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wonder</w:t>
      </w:r>
      <w:r>
        <w:rPr>
          <w:color w:val="231F20"/>
          <w:spacing w:val="-2"/>
        </w:rPr>
        <w:t> </w:t>
      </w:r>
      <w:r>
        <w:rPr>
          <w:color w:val="231F20"/>
        </w:rPr>
        <w:t>why</w:t>
      </w:r>
      <w:r>
        <w:rPr>
          <w:color w:val="231F20"/>
          <w:spacing w:val="-2"/>
        </w:rPr>
        <w:t> </w:t>
      </w:r>
      <w:r>
        <w:rPr>
          <w:color w:val="231F20"/>
        </w:rPr>
        <w:t>he</w:t>
      </w:r>
      <w:r>
        <w:rPr>
          <w:color w:val="231F20"/>
          <w:spacing w:val="-2"/>
        </w:rPr>
        <w:t> </w:t>
      </w:r>
      <w:r>
        <w:rPr>
          <w:color w:val="231F20"/>
        </w:rPr>
        <w:t>fell</w:t>
      </w:r>
      <w:r>
        <w:rPr>
          <w:color w:val="231F20"/>
          <w:spacing w:val="-2"/>
        </w:rPr>
        <w:t> </w:t>
      </w:r>
      <w:r>
        <w:rPr>
          <w:color w:val="231F20"/>
        </w:rPr>
        <w:t>for</w:t>
      </w:r>
      <w:r>
        <w:rPr>
          <w:color w:val="231F20"/>
          <w:spacing w:val="-2"/>
        </w:rPr>
        <w:t> </w:t>
      </w:r>
      <w:r>
        <w:rPr>
          <w:color w:val="231F20"/>
        </w:rPr>
        <w:t>it</w:t>
      </w:r>
      <w:r>
        <w:rPr>
          <w:color w:val="231F20"/>
          <w:spacing w:val="-2"/>
        </w:rPr>
        <w:t> </w:t>
      </w:r>
      <w:r>
        <w:rPr>
          <w:color w:val="231F20"/>
        </w:rPr>
        <w:t>in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first</w:t>
      </w:r>
      <w:r>
        <w:rPr>
          <w:color w:val="231F20"/>
          <w:spacing w:val="-2"/>
        </w:rPr>
        <w:t> place.</w:t>
      </w:r>
    </w:p>
    <w:p>
      <w:pPr>
        <w:pStyle w:val="BodyText"/>
        <w:spacing w:before="5"/>
        <w:rPr>
          <w:sz w:val="16"/>
        </w:rPr>
      </w:pPr>
      <w:r>
        <w:rPr/>
        <w:pict>
          <v:shape style="position:absolute;margin-left:90pt;margin-top:10.652703pt;width:432pt;height:145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307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role-play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talking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scams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people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we know fell for.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Ask questions to get more information about the situation. Describe the scam and explain what happened. Speculate about why the person fell for it.</w:t>
                  </w:r>
                </w:p>
                <w:p>
                  <w:pPr>
                    <w:pStyle w:val="BodyText"/>
                    <w:spacing w:line="247" w:lineRule="auto"/>
                    <w:ind w:left="200" w:right="506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Conversation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Model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Student’s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Book.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have 30 seconds to prepare.</w:t>
                  </w:r>
                </w:p>
                <w:p>
                  <w:pPr>
                    <w:pStyle w:val="BodyText"/>
                    <w:spacing w:before="4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307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Follow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Model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use your own information. Then change roles.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“Did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hear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happened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...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sz w:val="18"/>
        </w:rPr>
      </w:pPr>
    </w:p>
    <w:p>
      <w:pPr>
        <w:pStyle w:val="Heading3"/>
        <w:spacing w:before="101"/>
      </w:pPr>
      <w:r>
        <w:rPr>
          <w:color w:val="231F20"/>
        </w:rPr>
        <w:t>Social </w:t>
      </w:r>
      <w:r>
        <w:rPr>
          <w:color w:val="231F20"/>
          <w:spacing w:val="-2"/>
        </w:rPr>
        <w:t>Language:</w:t>
      </w:r>
    </w:p>
    <w:p>
      <w:pPr>
        <w:pStyle w:val="BodyText"/>
        <w:spacing w:before="7"/>
        <w:ind w:left="100"/>
      </w:pPr>
      <w:r>
        <w:rPr>
          <w:color w:val="231F20"/>
        </w:rPr>
        <w:t>Indicate</w:t>
      </w:r>
      <w:r>
        <w:rPr>
          <w:color w:val="231F20"/>
          <w:spacing w:val="-7"/>
        </w:rPr>
        <w:t> </w:t>
      </w:r>
      <w:r>
        <w:rPr>
          <w:color w:val="231F20"/>
        </w:rPr>
        <w:t>you’ve</w:t>
      </w:r>
      <w:r>
        <w:rPr>
          <w:color w:val="231F20"/>
          <w:spacing w:val="-6"/>
        </w:rPr>
        <w:t> </w:t>
      </w:r>
      <w:r>
        <w:rPr>
          <w:color w:val="231F20"/>
        </w:rPr>
        <w:t>guessed</w:t>
      </w:r>
      <w:r>
        <w:rPr>
          <w:color w:val="231F20"/>
          <w:spacing w:val="-6"/>
        </w:rPr>
        <w:t> </w:t>
      </w:r>
      <w:r>
        <w:rPr>
          <w:color w:val="231F20"/>
        </w:rPr>
        <w:t>someone’s</w:t>
      </w:r>
      <w:r>
        <w:rPr>
          <w:color w:val="231F20"/>
          <w:spacing w:val="-7"/>
        </w:rPr>
        <w:t> </w:t>
      </w:r>
      <w:r>
        <w:rPr>
          <w:color w:val="231F20"/>
        </w:rPr>
        <w:t>news</w:t>
      </w:r>
      <w:r>
        <w:rPr>
          <w:color w:val="231F20"/>
          <w:spacing w:val="-6"/>
        </w:rPr>
        <w:t> </w:t>
      </w:r>
      <w:r>
        <w:rPr>
          <w:color w:val="231F20"/>
        </w:rPr>
        <w:t>with</w:t>
      </w:r>
      <w:r>
        <w:rPr>
          <w:color w:val="231F20"/>
          <w:spacing w:val="-6"/>
        </w:rPr>
        <w:t> </w:t>
      </w:r>
      <w:r>
        <w:rPr>
          <w:color w:val="231F20"/>
        </w:rPr>
        <w:t>“Don’t</w:t>
      </w:r>
      <w:r>
        <w:rPr>
          <w:color w:val="231F20"/>
          <w:spacing w:val="-7"/>
        </w:rPr>
        <w:t> </w:t>
      </w:r>
      <w:r>
        <w:rPr>
          <w:color w:val="231F20"/>
        </w:rPr>
        <w:t>tell</w:t>
      </w:r>
      <w:r>
        <w:rPr>
          <w:color w:val="231F20"/>
          <w:spacing w:val="-6"/>
        </w:rPr>
        <w:t> </w:t>
      </w:r>
      <w:r>
        <w:rPr>
          <w:color w:val="231F20"/>
        </w:rPr>
        <w:t>me</w:t>
      </w:r>
      <w:r>
        <w:rPr>
          <w:color w:val="231F20"/>
          <w:spacing w:val="-6"/>
        </w:rPr>
        <w:t> </w:t>
      </w:r>
      <w:r>
        <w:rPr>
          <w:color w:val="231F20"/>
          <w:spacing w:val="-5"/>
        </w:rPr>
        <w:t>…”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line="247" w:lineRule="auto" w:before="8"/>
        <w:ind w:left="100" w:right="4680"/>
      </w:pPr>
      <w:r>
        <w:rPr>
          <w:color w:val="231F20"/>
        </w:rPr>
        <w:t>Say more about what happened. Speculate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why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person</w:t>
      </w:r>
      <w:r>
        <w:rPr>
          <w:color w:val="231F20"/>
          <w:spacing w:val="-6"/>
        </w:rPr>
        <w:t> </w:t>
      </w:r>
      <w:r>
        <w:rPr>
          <w:color w:val="231F20"/>
        </w:rPr>
        <w:t>fell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it. Talk about other scams you know about.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pStyle w:val="Heading3"/>
        <w:spacing w:before="94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before="7"/>
        <w:ind w:left="100" w:right="6614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There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one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2"/>
          <w:sz w:val="22"/>
        </w:rPr>
        <w:t>catch.</w:t>
      </w:r>
    </w:p>
    <w:p>
      <w:pPr>
        <w:spacing w:before="7"/>
        <w:ind w:left="100" w:right="6614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There’s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no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free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lunch.</w:t>
      </w:r>
    </w:p>
    <w:p>
      <w:pPr>
        <w:spacing w:line="247" w:lineRule="auto" w:before="7"/>
        <w:ind w:left="100" w:right="5072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That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should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have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raised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red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flag.</w:t>
      </w:r>
      <w:r>
        <w:rPr>
          <w:i/>
          <w:color w:val="231F20"/>
          <w:sz w:val="22"/>
        </w:rPr>
        <w:t> People can be so gullible.</w:t>
      </w:r>
    </w:p>
    <w:p>
      <w:pPr>
        <w:spacing w:line="247" w:lineRule="auto" w:before="0"/>
        <w:ind w:left="100" w:right="5072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wishful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thinking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on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[his]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part.</w:t>
      </w:r>
      <w:r>
        <w:rPr>
          <w:i/>
          <w:color w:val="231F20"/>
          <w:sz w:val="22"/>
        </w:rPr>
        <w:t> We all need to be a bit skeptical.</w:t>
      </w:r>
    </w:p>
    <w:p>
      <w:pPr>
        <w:spacing w:line="247" w:lineRule="auto" w:before="0"/>
        <w:ind w:left="100" w:right="3504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We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need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take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things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like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with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grain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salt.</w:t>
      </w:r>
      <w:r>
        <w:rPr>
          <w:i/>
          <w:color w:val="231F20"/>
          <w:sz w:val="22"/>
        </w:rPr>
        <w:t> That seems a little fishy.</w:t>
      </w:r>
    </w:p>
    <w:p>
      <w:pPr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That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doesn’t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add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5"/>
          <w:sz w:val="22"/>
        </w:rPr>
        <w:t>up.</w:t>
      </w:r>
    </w:p>
    <w:p>
      <w:pPr>
        <w:pStyle w:val="BodyText"/>
        <w:spacing w:before="1"/>
        <w:rPr>
          <w:i/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805"/>
      </w:pPr>
      <w:r>
        <w:rPr>
          <w:color w:val="231F20"/>
        </w:rPr>
        <w:t>GLVC1930e: Can use language related to speculation and guessing. (76-90) GLSI1184:</w:t>
      </w:r>
      <w:r>
        <w:rPr>
          <w:color w:val="231F20"/>
          <w:spacing w:val="-7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participate</w:t>
      </w:r>
      <w:r>
        <w:rPr>
          <w:color w:val="231F20"/>
          <w:spacing w:val="-7"/>
        </w:rPr>
        <w:t> </w:t>
      </w:r>
      <w:r>
        <w:rPr>
          <w:color w:val="231F20"/>
        </w:rPr>
        <w:t>in</w:t>
      </w:r>
      <w:r>
        <w:rPr>
          <w:color w:val="231F20"/>
          <w:spacing w:val="-7"/>
        </w:rPr>
        <w:t> </w:t>
      </w:r>
      <w:r>
        <w:rPr>
          <w:color w:val="231F20"/>
        </w:rPr>
        <w:t>linguistically</w:t>
      </w:r>
      <w:r>
        <w:rPr>
          <w:color w:val="231F20"/>
          <w:spacing w:val="-7"/>
        </w:rPr>
        <w:t> </w:t>
      </w:r>
      <w:r>
        <w:rPr>
          <w:color w:val="231F20"/>
        </w:rPr>
        <w:t>complex</w:t>
      </w:r>
      <w:r>
        <w:rPr>
          <w:color w:val="231F20"/>
          <w:spacing w:val="-7"/>
        </w:rPr>
        <w:t> </w:t>
      </w:r>
      <w:r>
        <w:rPr>
          <w:color w:val="231F20"/>
        </w:rPr>
        <w:t>discussions</w:t>
      </w:r>
      <w:r>
        <w:rPr>
          <w:color w:val="231F20"/>
          <w:spacing w:val="-7"/>
        </w:rPr>
        <w:t> </w:t>
      </w:r>
      <w:r>
        <w:rPr>
          <w:color w:val="231F20"/>
        </w:rPr>
        <w:t>about</w:t>
      </w:r>
      <w:r>
        <w:rPr>
          <w:color w:val="231F20"/>
          <w:spacing w:val="-7"/>
        </w:rPr>
        <w:t> </w:t>
      </w:r>
      <w:r>
        <w:rPr>
          <w:color w:val="231F20"/>
        </w:rPr>
        <w:t>attitudes and opinions. (79)</w:t>
      </w:r>
    </w:p>
    <w:p>
      <w:pPr>
        <w:spacing w:after="0" w:line="247" w:lineRule="auto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7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10"/>
        </w:rPr>
        <w:t> </w:t>
      </w:r>
      <w:r>
        <w:rPr>
          <w:color w:val="231F20"/>
        </w:rPr>
        <w:t>GOAL:</w:t>
      </w:r>
      <w:r>
        <w:rPr>
          <w:color w:val="231F20"/>
          <w:spacing w:val="-10"/>
        </w:rPr>
        <w:t> </w:t>
      </w:r>
      <w:r>
        <w:rPr>
          <w:color w:val="231F20"/>
        </w:rPr>
        <w:t>Describe</w:t>
      </w:r>
      <w:r>
        <w:rPr>
          <w:color w:val="231F20"/>
          <w:spacing w:val="-10"/>
        </w:rPr>
        <w:t> </w:t>
      </w:r>
      <w:r>
        <w:rPr>
          <w:color w:val="231F20"/>
        </w:rPr>
        <w:t>fears</w:t>
      </w:r>
      <w:r>
        <w:rPr>
          <w:color w:val="231F20"/>
          <w:spacing w:val="-10"/>
        </w:rPr>
        <w:t> </w:t>
      </w:r>
      <w:r>
        <w:rPr>
          <w:color w:val="231F20"/>
        </w:rPr>
        <w:t>and</w:t>
      </w:r>
      <w:r>
        <w:rPr>
          <w:color w:val="231F20"/>
          <w:spacing w:val="-10"/>
        </w:rPr>
        <w:t> </w:t>
      </w:r>
      <w:r>
        <w:rPr>
          <w:color w:val="231F20"/>
          <w:spacing w:val="-2"/>
        </w:rPr>
        <w:t>phobias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19pt;mso-position-horizontal-relative:page;mso-position-vertical-relative:paragraph;z-index:-15728128;mso-wrap-distance-left:0;mso-wrap-distance-right:0" type="#_x0000_t202" id="docshape8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48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and I will talk about things we are afraid of. Describe your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fears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affect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answer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offer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advice.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Use similar ideas as in the Communication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</w:t>
                  </w:r>
                </w:p>
                <w:p>
                  <w:pPr>
                    <w:pStyle w:val="BodyText"/>
                    <w:spacing w:line="251" w:lineRule="exact"/>
                    <w:ind w:left="20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30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seconds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prepare.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spacing w:before="1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Begin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conversation.</w:t>
                  </w:r>
                  <w:r>
                    <w:rPr>
                      <w:color w:val="231F20"/>
                      <w:spacing w:val="-1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Ask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get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more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information.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“Are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you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just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afraid,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or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phobic?”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Repeating</w:t>
      </w:r>
      <w:r>
        <w:rPr>
          <w:color w:val="231F20"/>
          <w:spacing w:val="-5"/>
        </w:rPr>
        <w:t> </w:t>
      </w:r>
      <w:r>
        <w:rPr>
          <w:color w:val="231F20"/>
        </w:rPr>
        <w:t>beliefs:</w:t>
      </w:r>
      <w:r>
        <w:rPr>
          <w:color w:val="231F20"/>
          <w:spacing w:val="-5"/>
        </w:rPr>
        <w:t> </w:t>
      </w:r>
      <w:r>
        <w:rPr>
          <w:color w:val="231F20"/>
          <w:u w:val="single" w:color="231F20"/>
        </w:rPr>
        <w:t>it</w:t>
      </w:r>
      <w:r>
        <w:rPr>
          <w:color w:val="231F20"/>
          <w:spacing w:val="-5"/>
        </w:rPr>
        <w:t> </w:t>
      </w:r>
      <w:r>
        <w:rPr>
          <w:color w:val="231F20"/>
        </w:rPr>
        <w:t>+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passive</w:t>
      </w:r>
      <w:r>
        <w:rPr>
          <w:color w:val="231F20"/>
          <w:spacing w:val="-5"/>
        </w:rPr>
        <w:t> </w:t>
      </w:r>
      <w:r>
        <w:rPr>
          <w:color w:val="231F20"/>
        </w:rPr>
        <w:t>reporting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verb.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said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phobias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are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common.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widely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believed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there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no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cure.</w:t>
      </w:r>
    </w:p>
    <w:p>
      <w:pPr>
        <w:spacing w:line="247" w:lineRule="auto" w:before="7"/>
        <w:ind w:left="380" w:right="805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Before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had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better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data,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had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been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estimated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most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people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never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tried</w:t>
      </w:r>
      <w:r>
        <w:rPr>
          <w:i/>
          <w:color w:val="231F20"/>
          <w:sz w:val="22"/>
        </w:rPr>
        <w:t> to overcome their phobias.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My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hands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shake.</w:t>
      </w:r>
    </w:p>
    <w:p>
      <w:pPr>
        <w:spacing w:line="247" w:lineRule="auto" w:before="7"/>
        <w:ind w:left="100" w:right="3504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get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sweaty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palms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palpitations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sick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stomach.</w:t>
      </w:r>
      <w:r>
        <w:rPr>
          <w:i/>
          <w:color w:val="231F20"/>
          <w:sz w:val="22"/>
        </w:rPr>
        <w:t> I lose my voice.</w:t>
      </w:r>
    </w:p>
    <w:p>
      <w:pPr>
        <w:spacing w:line="247" w:lineRule="auto" w:before="0"/>
        <w:ind w:left="100" w:right="5523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get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butterflies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in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stomach.</w:t>
      </w:r>
      <w:r>
        <w:rPr>
          <w:i/>
          <w:color w:val="231F20"/>
          <w:sz w:val="22"/>
        </w:rPr>
        <w:t> I’m just a worrywart.</w:t>
      </w:r>
    </w:p>
    <w:p>
      <w:pPr>
        <w:pStyle w:val="BodyText"/>
        <w:spacing w:before="5"/>
        <w:rPr>
          <w:i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</w:pPr>
      <w:r>
        <w:rPr>
          <w:color w:val="231F20"/>
        </w:rPr>
        <w:t>GLVC1915e:</w:t>
      </w:r>
      <w:r>
        <w:rPr>
          <w:color w:val="231F20"/>
          <w:spacing w:val="-9"/>
        </w:rPr>
        <w:t> </w:t>
      </w:r>
      <w:r>
        <w:rPr>
          <w:color w:val="231F20"/>
        </w:rPr>
        <w:t>Can</w:t>
      </w:r>
      <w:r>
        <w:rPr>
          <w:color w:val="231F20"/>
          <w:spacing w:val="-9"/>
        </w:rPr>
        <w:t> </w:t>
      </w:r>
      <w:r>
        <w:rPr>
          <w:color w:val="231F20"/>
        </w:rPr>
        <w:t>use</w:t>
      </w:r>
      <w:r>
        <w:rPr>
          <w:color w:val="231F20"/>
          <w:spacing w:val="-9"/>
        </w:rPr>
        <w:t> </w:t>
      </w:r>
      <w:r>
        <w:rPr>
          <w:color w:val="231F20"/>
        </w:rPr>
        <w:t>language</w:t>
      </w:r>
      <w:r>
        <w:rPr>
          <w:color w:val="231F20"/>
          <w:spacing w:val="-9"/>
        </w:rPr>
        <w:t> </w:t>
      </w:r>
      <w:r>
        <w:rPr>
          <w:color w:val="231F20"/>
        </w:rPr>
        <w:t>related</w:t>
      </w:r>
      <w:r>
        <w:rPr>
          <w:color w:val="231F20"/>
          <w:spacing w:val="-9"/>
        </w:rPr>
        <w:t> </w:t>
      </w:r>
      <w:r>
        <w:rPr>
          <w:color w:val="231F20"/>
        </w:rPr>
        <w:t>to</w:t>
      </w:r>
      <w:r>
        <w:rPr>
          <w:color w:val="231F20"/>
          <w:spacing w:val="-9"/>
        </w:rPr>
        <w:t> </w:t>
      </w:r>
      <w:r>
        <w:rPr>
          <w:color w:val="231F20"/>
        </w:rPr>
        <w:t>fear</w:t>
      </w:r>
      <w:r>
        <w:rPr>
          <w:color w:val="231F20"/>
          <w:spacing w:val="-9"/>
        </w:rPr>
        <w:t> </w:t>
      </w:r>
      <w:r>
        <w:rPr>
          <w:color w:val="231F20"/>
        </w:rPr>
        <w:t>or</w:t>
      </w:r>
      <w:r>
        <w:rPr>
          <w:color w:val="231F20"/>
          <w:spacing w:val="-9"/>
        </w:rPr>
        <w:t> </w:t>
      </w:r>
      <w:r>
        <w:rPr>
          <w:color w:val="231F20"/>
        </w:rPr>
        <w:t>anxiety.</w:t>
      </w:r>
      <w:r>
        <w:rPr>
          <w:color w:val="231F20"/>
          <w:spacing w:val="-8"/>
        </w:rPr>
        <w:t> </w:t>
      </w:r>
      <w:r>
        <w:rPr>
          <w:color w:val="231F20"/>
        </w:rPr>
        <w:t>(76-</w:t>
      </w:r>
      <w:r>
        <w:rPr>
          <w:color w:val="231F20"/>
          <w:spacing w:val="-5"/>
        </w:rPr>
        <w:t>90)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GLSI1185: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give</w:t>
      </w:r>
      <w:r>
        <w:rPr>
          <w:color w:val="231F20"/>
          <w:spacing w:val="-6"/>
        </w:rPr>
        <w:t> </w:t>
      </w:r>
      <w:r>
        <w:rPr>
          <w:color w:val="231F20"/>
        </w:rPr>
        <w:t>reasons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explanations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their</w:t>
      </w:r>
      <w:r>
        <w:rPr>
          <w:color w:val="231F20"/>
          <w:spacing w:val="-6"/>
        </w:rPr>
        <w:t> </w:t>
      </w:r>
      <w:r>
        <w:rPr>
          <w:color w:val="231F20"/>
        </w:rPr>
        <w:t>opinions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 complex language. (78)</w:t>
      </w:r>
    </w:p>
    <w:p>
      <w:pPr>
        <w:spacing w:after="0" w:line="247" w:lineRule="auto"/>
        <w:sectPr>
          <w:headerReference w:type="default" r:id="rId7"/>
          <w:footerReference w:type="default" r:id="rId8"/>
          <w:pgSz w:w="12240" w:h="15840"/>
          <w:pgMar w:header="673" w:footer="1100" w:top="1760" w:bottom="1280" w:left="1700" w:right="1700"/>
          <w:pgNumType w:start="2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7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8"/>
        </w:rPr>
        <w:t> </w:t>
      </w:r>
      <w:r>
        <w:rPr>
          <w:color w:val="231F20"/>
        </w:rPr>
        <w:t>GOAL:</w:t>
      </w:r>
      <w:r>
        <w:rPr>
          <w:color w:val="231F20"/>
          <w:spacing w:val="-8"/>
        </w:rPr>
        <w:t> </w:t>
      </w:r>
      <w:r>
        <w:rPr>
          <w:color w:val="231F20"/>
        </w:rPr>
        <w:t>Talk</w:t>
      </w:r>
      <w:r>
        <w:rPr>
          <w:color w:val="231F20"/>
          <w:spacing w:val="-8"/>
        </w:rPr>
        <w:t> </w:t>
      </w:r>
      <w:r>
        <w:rPr>
          <w:color w:val="231F20"/>
        </w:rPr>
        <w:t>about</w:t>
      </w:r>
      <w:r>
        <w:rPr>
          <w:color w:val="231F20"/>
          <w:spacing w:val="-8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power</w:t>
      </w:r>
      <w:r>
        <w:rPr>
          <w:color w:val="231F20"/>
          <w:spacing w:val="-8"/>
        </w:rPr>
        <w:t> </w:t>
      </w:r>
      <w:r>
        <w:rPr>
          <w:color w:val="231F20"/>
        </w:rPr>
        <w:t>of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suggestion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32pt;mso-position-horizontal-relative:page;mso-position-vertical-relative:paragraph;z-index:-15727616;mso-wrap-distance-left:0;mso-wrap-distance-right:0" type="#_x0000_t202" id="docshape12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40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will talk about questionable claims that companies make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sell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their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products.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list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questionable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claims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claim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have heard about. Speculate about why people are susceptible to these claims. Use similar ideas as in the Communication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60 seconds to prepare.</w:t>
                  </w:r>
                </w:p>
                <w:p>
                  <w:pPr>
                    <w:pStyle w:val="BodyText"/>
                    <w:spacing w:before="4"/>
                    <w:rPr>
                      <w:color w:val="000000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Begin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conversation.</w:t>
                  </w:r>
                  <w:r>
                    <w:rPr>
                      <w:color w:val="231F20"/>
                      <w:spacing w:val="-1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Ask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get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more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information.</w:t>
                  </w:r>
                </w:p>
                <w:p>
                  <w:pPr>
                    <w:pStyle w:val="BodyText"/>
                    <w:spacing w:before="3"/>
                    <w:rPr>
                      <w:color w:val="000000"/>
                      <w:sz w:val="23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“What</w:t>
                  </w:r>
                  <w:r>
                    <w:rPr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claim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have</w:t>
                  </w:r>
                  <w:r>
                    <w:rPr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you</w:t>
                  </w:r>
                  <w:r>
                    <w:rPr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heard?”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00"/>
      </w:pPr>
      <w:r>
        <w:rPr>
          <w:color w:val="231F20"/>
        </w:rPr>
        <w:t>Possible</w:t>
      </w:r>
      <w:r>
        <w:rPr>
          <w:color w:val="231F20"/>
          <w:spacing w:val="-5"/>
        </w:rPr>
        <w:t> </w:t>
      </w:r>
      <w:r>
        <w:rPr>
          <w:color w:val="231F20"/>
        </w:rPr>
        <w:t>reasons</w:t>
      </w:r>
      <w:r>
        <w:rPr>
          <w:color w:val="231F20"/>
          <w:spacing w:val="-5"/>
        </w:rPr>
        <w:t> </w:t>
      </w:r>
      <w:r>
        <w:rPr>
          <w:color w:val="231F20"/>
        </w:rPr>
        <w:t>for</w:t>
      </w:r>
      <w:r>
        <w:rPr>
          <w:color w:val="231F20"/>
          <w:spacing w:val="-5"/>
        </w:rPr>
        <w:t> </w:t>
      </w:r>
      <w:r>
        <w:rPr>
          <w:color w:val="231F20"/>
        </w:rPr>
        <w:t>our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susceptibility:</w:t>
      </w:r>
    </w:p>
    <w:p>
      <w:pPr>
        <w:spacing w:line="247" w:lineRule="auto" w:before="7"/>
        <w:ind w:left="380" w:right="6793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cultural</w:t>
      </w:r>
      <w:r>
        <w:rPr>
          <w:i/>
          <w:color w:val="231F20"/>
          <w:spacing w:val="-16"/>
          <w:sz w:val="22"/>
        </w:rPr>
        <w:t> </w:t>
      </w:r>
      <w:r>
        <w:rPr>
          <w:i/>
          <w:color w:val="231F20"/>
          <w:sz w:val="22"/>
        </w:rPr>
        <w:t>traditions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advertising sexism</w:t>
      </w:r>
    </w:p>
    <w:p>
      <w:pPr>
        <w:spacing w:line="251" w:lineRule="exact" w:before="0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racism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peer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2"/>
          <w:sz w:val="22"/>
        </w:rPr>
        <w:t>pressure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3"/>
        <w:spacing w:before="1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line="247" w:lineRule="auto" w:before="7"/>
        <w:ind w:left="100" w:right="5072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I’d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take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claim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with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grain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salt.</w:t>
      </w:r>
      <w:r>
        <w:rPr>
          <w:i/>
          <w:color w:val="231F20"/>
          <w:sz w:val="22"/>
        </w:rPr>
        <w:t> That raises a red flag for me.</w:t>
      </w:r>
    </w:p>
    <w:p>
      <w:pPr>
        <w:spacing w:line="247" w:lineRule="auto" w:before="0"/>
        <w:ind w:left="100" w:right="4363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That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might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wishful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thinking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on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[your]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part.</w:t>
      </w:r>
      <w:r>
        <w:rPr>
          <w:i/>
          <w:color w:val="231F20"/>
          <w:sz w:val="22"/>
        </w:rPr>
        <w:t> It sounds like a safe bet.</w:t>
      </w:r>
    </w:p>
    <w:p>
      <w:pPr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There’s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only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one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2"/>
          <w:sz w:val="22"/>
        </w:rPr>
        <w:t>catch.</w:t>
      </w:r>
    </w:p>
    <w:p>
      <w:pPr>
        <w:pStyle w:val="BodyText"/>
        <w:spacing w:before="1"/>
        <w:rPr>
          <w:i/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357"/>
      </w:pPr>
      <w:r>
        <w:rPr>
          <w:color w:val="231F20"/>
        </w:rPr>
        <w:t>GLVC2140e: Can use language related to advising and suggesting. (76-90) GLSI1185: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give</w:t>
      </w:r>
      <w:r>
        <w:rPr>
          <w:color w:val="231F20"/>
          <w:spacing w:val="-6"/>
        </w:rPr>
        <w:t> </w:t>
      </w:r>
      <w:r>
        <w:rPr>
          <w:color w:val="231F20"/>
        </w:rPr>
        <w:t>reasons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explanations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their</w:t>
      </w:r>
      <w:r>
        <w:rPr>
          <w:color w:val="231F20"/>
          <w:spacing w:val="-6"/>
        </w:rPr>
        <w:t> </w:t>
      </w:r>
      <w:r>
        <w:rPr>
          <w:color w:val="231F20"/>
        </w:rPr>
        <w:t>opinions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 complex language. (78)</w:t>
      </w:r>
    </w:p>
    <w:p>
      <w:pPr>
        <w:spacing w:after="0" w:line="247" w:lineRule="auto"/>
        <w:sectPr>
          <w:headerReference w:type="default" r:id="rId9"/>
          <w:footerReference w:type="default" r:id="rId10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7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8"/>
        </w:rPr>
        <w:t> </w:t>
      </w:r>
      <w:r>
        <w:rPr>
          <w:color w:val="231F20"/>
        </w:rPr>
        <w:t>GOAL:</w:t>
      </w:r>
      <w:r>
        <w:rPr>
          <w:color w:val="231F20"/>
          <w:spacing w:val="-8"/>
        </w:rPr>
        <w:t> </w:t>
      </w:r>
      <w:r>
        <w:rPr>
          <w:color w:val="231F20"/>
        </w:rPr>
        <w:t>Talk</w:t>
      </w:r>
      <w:r>
        <w:rPr>
          <w:color w:val="231F20"/>
          <w:spacing w:val="-8"/>
        </w:rPr>
        <w:t> </w:t>
      </w:r>
      <w:r>
        <w:rPr>
          <w:color w:val="231F20"/>
        </w:rPr>
        <w:t>about</w:t>
      </w:r>
      <w:r>
        <w:rPr>
          <w:color w:val="231F20"/>
          <w:spacing w:val="-8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power</w:t>
      </w:r>
      <w:r>
        <w:rPr>
          <w:color w:val="231F20"/>
          <w:spacing w:val="-8"/>
        </w:rPr>
        <w:t> </w:t>
      </w:r>
      <w:r>
        <w:rPr>
          <w:color w:val="231F20"/>
        </w:rPr>
        <w:t>of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suggestion</w:t>
      </w:r>
    </w:p>
    <w:p>
      <w:pPr>
        <w:pStyle w:val="BodyText"/>
        <w:spacing w:before="10"/>
        <w:rPr>
          <w:b/>
        </w:rPr>
      </w:pPr>
    </w:p>
    <w:p>
      <w:pPr>
        <w:pStyle w:val="Heading3"/>
      </w:pPr>
      <w:r>
        <w:rPr>
          <w:color w:val="231F20"/>
        </w:rPr>
        <w:t>Questionable </w:t>
      </w:r>
      <w:r>
        <w:rPr>
          <w:color w:val="231F20"/>
          <w:spacing w:val="-2"/>
        </w:rPr>
        <w:t>Claims:</w:t>
      </w:r>
    </w:p>
    <w:p>
      <w:pPr>
        <w:pStyle w:val="BodyText"/>
        <w:spacing w:line="247" w:lineRule="auto" w:before="7"/>
        <w:ind w:left="100" w:right="357"/>
      </w:pPr>
      <w:r>
        <w:rPr>
          <w:color w:val="231F20"/>
        </w:rPr>
        <w:t>Shape</w:t>
      </w:r>
      <w:r>
        <w:rPr>
          <w:color w:val="231F20"/>
          <w:spacing w:val="-3"/>
        </w:rPr>
        <w:t> </w:t>
      </w:r>
      <w:r>
        <w:rPr>
          <w:color w:val="231F20"/>
        </w:rPr>
        <w:t>Up</w:t>
      </w:r>
      <w:r>
        <w:rPr>
          <w:color w:val="231F20"/>
          <w:spacing w:val="-3"/>
        </w:rPr>
        <w:t> </w:t>
      </w:r>
      <w:r>
        <w:rPr>
          <w:color w:val="231F20"/>
        </w:rPr>
        <w:t>Shoes:</w:t>
      </w:r>
      <w:r>
        <w:rPr>
          <w:color w:val="231F20"/>
          <w:spacing w:val="-3"/>
        </w:rPr>
        <w:t> </w:t>
      </w:r>
      <w:r>
        <w:rPr>
          <w:color w:val="231F20"/>
        </w:rPr>
        <w:t>“If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wear</w:t>
      </w:r>
      <w:r>
        <w:rPr>
          <w:color w:val="231F20"/>
          <w:spacing w:val="-3"/>
        </w:rPr>
        <w:t> </w:t>
      </w:r>
      <w:r>
        <w:rPr>
          <w:color w:val="231F20"/>
        </w:rPr>
        <w:t>our</w:t>
      </w:r>
      <w:r>
        <w:rPr>
          <w:color w:val="231F20"/>
          <w:spacing w:val="-3"/>
        </w:rPr>
        <w:t> </w:t>
      </w:r>
      <w:r>
        <w:rPr>
          <w:color w:val="231F20"/>
        </w:rPr>
        <w:t>sneakers,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will</w:t>
      </w:r>
      <w:r>
        <w:rPr>
          <w:color w:val="231F20"/>
          <w:spacing w:val="-3"/>
        </w:rPr>
        <w:t> </w:t>
      </w:r>
      <w:r>
        <w:rPr>
          <w:color w:val="231F20"/>
        </w:rPr>
        <w:t>burn</w:t>
      </w:r>
      <w:r>
        <w:rPr>
          <w:color w:val="231F20"/>
          <w:spacing w:val="-3"/>
        </w:rPr>
        <w:t> </w:t>
      </w:r>
      <w:r>
        <w:rPr>
          <w:color w:val="231F20"/>
        </w:rPr>
        <w:t>more</w:t>
      </w:r>
      <w:r>
        <w:rPr>
          <w:color w:val="231F20"/>
          <w:spacing w:val="-3"/>
        </w:rPr>
        <w:t> </w:t>
      </w:r>
      <w:r>
        <w:rPr>
          <w:color w:val="231F20"/>
        </w:rPr>
        <w:t>calories,</w:t>
      </w:r>
      <w:r>
        <w:rPr>
          <w:color w:val="231F20"/>
          <w:spacing w:val="-3"/>
        </w:rPr>
        <w:t> </w:t>
      </w:r>
      <w:r>
        <w:rPr>
          <w:color w:val="231F20"/>
        </w:rPr>
        <w:t>lose</w:t>
      </w:r>
      <w:r>
        <w:rPr>
          <w:color w:val="231F20"/>
          <w:spacing w:val="-3"/>
        </w:rPr>
        <w:t> </w:t>
      </w:r>
      <w:r>
        <w:rPr>
          <w:color w:val="231F20"/>
        </w:rPr>
        <w:t>weight, and get healthier without dieting or going to a gym.”</w:t>
      </w:r>
    </w:p>
    <w:p>
      <w:pPr>
        <w:pStyle w:val="BodyText"/>
        <w:spacing w:before="6"/>
      </w:pPr>
    </w:p>
    <w:p>
      <w:pPr>
        <w:pStyle w:val="BodyText"/>
        <w:spacing w:line="247" w:lineRule="auto"/>
        <w:ind w:left="100"/>
      </w:pPr>
      <w:r>
        <w:rPr>
          <w:color w:val="231F20"/>
        </w:rPr>
        <w:t>Brain</w:t>
      </w:r>
      <w:r>
        <w:rPr>
          <w:color w:val="231F20"/>
          <w:spacing w:val="-8"/>
        </w:rPr>
        <w:t> </w:t>
      </w:r>
      <w:r>
        <w:rPr>
          <w:color w:val="231F20"/>
        </w:rPr>
        <w:t>Train</w:t>
      </w:r>
      <w:r>
        <w:rPr>
          <w:color w:val="231F20"/>
          <w:spacing w:val="-4"/>
        </w:rPr>
        <w:t> </w:t>
      </w:r>
      <w:r>
        <w:rPr>
          <w:color w:val="231F20"/>
        </w:rPr>
        <w:t>website:</w:t>
      </w:r>
      <w:r>
        <w:rPr>
          <w:color w:val="231F20"/>
          <w:spacing w:val="-4"/>
        </w:rPr>
        <w:t> </w:t>
      </w:r>
      <w:r>
        <w:rPr>
          <w:color w:val="231F20"/>
        </w:rPr>
        <w:t>“Our</w:t>
      </w:r>
      <w:r>
        <w:rPr>
          <w:color w:val="231F20"/>
          <w:spacing w:val="-4"/>
        </w:rPr>
        <w:t> </w:t>
      </w:r>
      <w:r>
        <w:rPr>
          <w:color w:val="231F20"/>
        </w:rPr>
        <w:t>online</w:t>
      </w:r>
      <w:r>
        <w:rPr>
          <w:color w:val="231F20"/>
          <w:spacing w:val="-4"/>
        </w:rPr>
        <w:t> </w:t>
      </w:r>
      <w:r>
        <w:rPr>
          <w:color w:val="231F20"/>
        </w:rPr>
        <w:t>games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puzzles</w:t>
      </w:r>
      <w:r>
        <w:rPr>
          <w:color w:val="231F20"/>
          <w:spacing w:val="-4"/>
        </w:rPr>
        <w:t> </w:t>
      </w:r>
      <w:r>
        <w:rPr>
          <w:color w:val="231F20"/>
        </w:rPr>
        <w:t>will</w:t>
      </w:r>
      <w:r>
        <w:rPr>
          <w:color w:val="231F20"/>
          <w:spacing w:val="-4"/>
        </w:rPr>
        <w:t> </w:t>
      </w:r>
      <w:r>
        <w:rPr>
          <w:color w:val="231F20"/>
        </w:rPr>
        <w:t>help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get</w:t>
      </w:r>
      <w:r>
        <w:rPr>
          <w:color w:val="231F20"/>
          <w:spacing w:val="-4"/>
        </w:rPr>
        <w:t> </w:t>
      </w:r>
      <w:r>
        <w:rPr>
          <w:color w:val="231F20"/>
        </w:rPr>
        <w:t>better</w:t>
      </w:r>
      <w:r>
        <w:rPr>
          <w:color w:val="231F20"/>
          <w:spacing w:val="-4"/>
        </w:rPr>
        <w:t> </w:t>
      </w:r>
      <w:r>
        <w:rPr>
          <w:color w:val="231F20"/>
        </w:rPr>
        <w:t>grades</w:t>
      </w:r>
      <w:r>
        <w:rPr>
          <w:color w:val="231F20"/>
          <w:spacing w:val="-4"/>
        </w:rPr>
        <w:t> </w:t>
      </w:r>
      <w:r>
        <w:rPr>
          <w:color w:val="231F20"/>
        </w:rPr>
        <w:t>in school, improve your concentration, and prevent brain diseases like Alzheimer’s.”</w:t>
      </w:r>
    </w:p>
    <w:p>
      <w:pPr>
        <w:pStyle w:val="BodyText"/>
        <w:spacing w:before="6"/>
      </w:pPr>
    </w:p>
    <w:p>
      <w:pPr>
        <w:pStyle w:val="BodyText"/>
        <w:spacing w:line="247" w:lineRule="auto"/>
        <w:ind w:left="100"/>
      </w:pPr>
      <w:r>
        <w:rPr>
          <w:color w:val="231F20"/>
        </w:rPr>
        <w:t>Performance</w:t>
      </w:r>
      <w:r>
        <w:rPr>
          <w:color w:val="231F20"/>
          <w:spacing w:val="-4"/>
        </w:rPr>
        <w:t> </w:t>
      </w:r>
      <w:r>
        <w:rPr>
          <w:color w:val="231F20"/>
        </w:rPr>
        <w:t>Boost</w:t>
      </w:r>
      <w:r>
        <w:rPr>
          <w:color w:val="231F20"/>
          <w:spacing w:val="-4"/>
        </w:rPr>
        <w:t> </w:t>
      </w:r>
      <w:r>
        <w:rPr>
          <w:color w:val="231F20"/>
        </w:rPr>
        <w:t>energy</w:t>
      </w:r>
      <w:r>
        <w:rPr>
          <w:color w:val="231F20"/>
          <w:spacing w:val="-4"/>
        </w:rPr>
        <w:t> </w:t>
      </w:r>
      <w:r>
        <w:rPr>
          <w:color w:val="231F20"/>
        </w:rPr>
        <w:t>drink:</w:t>
      </w:r>
      <w:r>
        <w:rPr>
          <w:color w:val="231F20"/>
          <w:spacing w:val="-4"/>
        </w:rPr>
        <w:t> </w:t>
      </w:r>
      <w:r>
        <w:rPr>
          <w:color w:val="231F20"/>
        </w:rPr>
        <w:t>“Drinking</w:t>
      </w:r>
      <w:r>
        <w:rPr>
          <w:color w:val="231F20"/>
          <w:spacing w:val="-4"/>
        </w:rPr>
        <w:t> </w:t>
      </w:r>
      <w:r>
        <w:rPr>
          <w:color w:val="231F20"/>
        </w:rPr>
        <w:t>our</w:t>
      </w:r>
      <w:r>
        <w:rPr>
          <w:color w:val="231F20"/>
          <w:spacing w:val="-4"/>
        </w:rPr>
        <w:t> </w:t>
      </w:r>
      <w:r>
        <w:rPr>
          <w:color w:val="231F20"/>
        </w:rPr>
        <w:t>product</w:t>
      </w:r>
      <w:r>
        <w:rPr>
          <w:color w:val="231F20"/>
          <w:spacing w:val="-4"/>
        </w:rPr>
        <w:t> </w:t>
      </w:r>
      <w:r>
        <w:rPr>
          <w:color w:val="231F20"/>
        </w:rPr>
        <w:t>boosts</w:t>
      </w:r>
      <w:r>
        <w:rPr>
          <w:color w:val="231F20"/>
          <w:spacing w:val="-4"/>
        </w:rPr>
        <w:t> </w:t>
      </w:r>
      <w:r>
        <w:rPr>
          <w:color w:val="231F20"/>
        </w:rPr>
        <w:t>athletic</w:t>
      </w:r>
      <w:r>
        <w:rPr>
          <w:color w:val="231F20"/>
          <w:spacing w:val="-4"/>
        </w:rPr>
        <w:t> </w:t>
      </w:r>
      <w:r>
        <w:rPr>
          <w:color w:val="231F20"/>
        </w:rPr>
        <w:t>performance</w:t>
      </w:r>
      <w:r>
        <w:rPr>
          <w:color w:val="231F20"/>
          <w:spacing w:val="-4"/>
        </w:rPr>
        <w:t> </w:t>
      </w:r>
      <w:r>
        <w:rPr>
          <w:color w:val="231F20"/>
        </w:rPr>
        <w:t>by 10%, recharges muscles and energy, and can help prevent sports injuries.”</w:t>
      </w:r>
    </w:p>
    <w:p>
      <w:pPr>
        <w:spacing w:after="0" w:line="247" w:lineRule="auto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7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15"/>
        </w:rPr>
        <w:t> </w:t>
      </w:r>
      <w:r>
        <w:rPr>
          <w:color w:val="231F20"/>
        </w:rPr>
        <w:t>GOAL:</w:t>
      </w:r>
      <w:r>
        <w:rPr>
          <w:color w:val="231F20"/>
          <w:spacing w:val="-14"/>
        </w:rPr>
        <w:t> </w:t>
      </w:r>
      <w:r>
        <w:rPr>
          <w:color w:val="231F20"/>
        </w:rPr>
        <w:t>Discuss</w:t>
      </w:r>
      <w:r>
        <w:rPr>
          <w:color w:val="231F20"/>
          <w:spacing w:val="-14"/>
        </w:rPr>
        <w:t> </w:t>
      </w:r>
      <w:r>
        <w:rPr>
          <w:color w:val="231F20"/>
          <w:spacing w:val="-2"/>
        </w:rPr>
        <w:t>superstitions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19pt;mso-position-horizontal-relative:page;mso-position-vertical-relative:paragraph;z-index:-15727104;mso-wrap-distance-left:0;mso-wrap-distance-right:0" type="#_x0000_t202" id="docshape16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50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superstitions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people we know have. Explain whether or not you believe in any of the superstitions.</w:t>
                  </w:r>
                </w:p>
                <w:p>
                  <w:pPr>
                    <w:pStyle w:val="BodyText"/>
                    <w:spacing w:line="247" w:lineRule="auto"/>
                    <w:ind w:left="200" w:right="307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Discuss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why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people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might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might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not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be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superstitious.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 Communication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Begin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conversation.</w:t>
                  </w:r>
                  <w:r>
                    <w:rPr>
                      <w:color w:val="231F20"/>
                      <w:spacing w:val="-1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Ask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get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more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information.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pStyle w:val="BodyText"/>
                    <w:spacing w:before="1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“What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superstitions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someone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know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have?”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Superstitions:</w:t>
      </w:r>
      <w:r>
        <w:rPr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superstition,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good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luck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charm,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bad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luck,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2"/>
          <w:sz w:val="22"/>
        </w:rPr>
        <w:t>curse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spacing w:line="247" w:lineRule="auto" w:before="7"/>
        <w:ind w:left="100" w:right="357" w:firstLine="0"/>
        <w:jc w:val="left"/>
        <w:rPr>
          <w:i/>
          <w:sz w:val="22"/>
        </w:rPr>
      </w:pPr>
      <w:r>
        <w:rPr>
          <w:color w:val="231F20"/>
          <w:sz w:val="22"/>
        </w:rPr>
        <w:t>Topics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superstitions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often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about:</w:t>
      </w:r>
      <w:r>
        <w:rPr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food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drinks,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good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luck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bad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luck,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brides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z w:val="22"/>
        </w:rPr>
        <w:t> grooms, particular months, days, or dates, dreams, birth / death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line="247" w:lineRule="auto" w:before="8"/>
        <w:ind w:left="100" w:right="3504"/>
      </w:pPr>
      <w:r>
        <w:rPr>
          <w:color w:val="231F20"/>
        </w:rPr>
        <w:t>Tell</w:t>
      </w:r>
      <w:r>
        <w:rPr>
          <w:color w:val="231F20"/>
          <w:spacing w:val="-8"/>
        </w:rPr>
        <w:t> </w:t>
      </w:r>
      <w:r>
        <w:rPr>
          <w:color w:val="231F20"/>
        </w:rPr>
        <w:t>your</w:t>
      </w:r>
      <w:r>
        <w:rPr>
          <w:color w:val="231F20"/>
          <w:spacing w:val="-8"/>
        </w:rPr>
        <w:t> </w:t>
      </w:r>
      <w:r>
        <w:rPr>
          <w:color w:val="231F20"/>
        </w:rPr>
        <w:t>partner</w:t>
      </w:r>
      <w:r>
        <w:rPr>
          <w:color w:val="231F20"/>
          <w:spacing w:val="-8"/>
        </w:rPr>
        <w:t> </w:t>
      </w:r>
      <w:r>
        <w:rPr>
          <w:color w:val="231F20"/>
        </w:rPr>
        <w:t>more</w:t>
      </w:r>
      <w:r>
        <w:rPr>
          <w:color w:val="231F20"/>
          <w:spacing w:val="-8"/>
        </w:rPr>
        <w:t> </w:t>
      </w:r>
      <w:r>
        <w:rPr>
          <w:color w:val="231F20"/>
        </w:rPr>
        <w:t>about</w:t>
      </w:r>
      <w:r>
        <w:rPr>
          <w:color w:val="231F20"/>
          <w:spacing w:val="-8"/>
        </w:rPr>
        <w:t> </w:t>
      </w:r>
      <w:r>
        <w:rPr>
          <w:color w:val="231F20"/>
        </w:rPr>
        <w:t>one</w:t>
      </w:r>
      <w:r>
        <w:rPr>
          <w:color w:val="231F20"/>
          <w:spacing w:val="-8"/>
        </w:rPr>
        <w:t> </w:t>
      </w:r>
      <w:r>
        <w:rPr>
          <w:color w:val="231F20"/>
        </w:rPr>
        <w:t>of</w:t>
      </w:r>
      <w:r>
        <w:rPr>
          <w:color w:val="231F20"/>
          <w:spacing w:val="-8"/>
        </w:rPr>
        <w:t> </w:t>
      </w:r>
      <w:r>
        <w:rPr>
          <w:color w:val="231F20"/>
        </w:rPr>
        <w:t>the</w:t>
      </w:r>
      <w:r>
        <w:rPr>
          <w:color w:val="231F20"/>
          <w:spacing w:val="-8"/>
        </w:rPr>
        <w:t> </w:t>
      </w:r>
      <w:r>
        <w:rPr>
          <w:color w:val="231F20"/>
        </w:rPr>
        <w:t>superstitions. Talk about someone you know who believes in it.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Express</w:t>
      </w:r>
      <w:r>
        <w:rPr>
          <w:color w:val="231F20"/>
          <w:spacing w:val="-7"/>
        </w:rPr>
        <w:t> </w:t>
      </w:r>
      <w:r>
        <w:rPr>
          <w:color w:val="231F20"/>
        </w:rPr>
        <w:t>your</w:t>
      </w:r>
      <w:r>
        <w:rPr>
          <w:color w:val="231F20"/>
          <w:spacing w:val="-6"/>
        </w:rPr>
        <w:t> </w:t>
      </w:r>
      <w:r>
        <w:rPr>
          <w:color w:val="231F20"/>
        </w:rPr>
        <w:t>opinion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that</w:t>
      </w:r>
      <w:r>
        <w:rPr>
          <w:color w:val="231F20"/>
          <w:spacing w:val="-5"/>
        </w:rPr>
        <w:t> </w:t>
      </w:r>
      <w:r>
        <w:rPr>
          <w:color w:val="231F20"/>
        </w:rPr>
        <w:t>superstition</w:t>
      </w:r>
      <w:r>
        <w:rPr>
          <w:color w:val="231F20"/>
          <w:spacing w:val="-6"/>
        </w:rPr>
        <w:t> </w:t>
      </w:r>
      <w:r>
        <w:rPr>
          <w:color w:val="231F20"/>
        </w:rPr>
        <w:t>or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superstitions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general.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line="247" w:lineRule="auto" w:before="7"/>
        <w:ind w:left="100" w:right="5426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You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don’t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really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buy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that,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do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you?</w:t>
      </w:r>
      <w:r>
        <w:rPr>
          <w:i/>
          <w:color w:val="231F20"/>
          <w:sz w:val="22"/>
        </w:rPr>
        <w:t> It just doesn’t add up.</w:t>
      </w:r>
    </w:p>
    <w:p>
      <w:pPr>
        <w:spacing w:line="247" w:lineRule="auto" w:before="0"/>
        <w:ind w:left="100" w:right="6316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doesn’t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make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sense.</w:t>
      </w:r>
      <w:r>
        <w:rPr>
          <w:i/>
          <w:color w:val="231F20"/>
          <w:sz w:val="22"/>
        </w:rPr>
        <w:t> It’s a little far-fetched. Oh, come on!</w:t>
      </w:r>
    </w:p>
    <w:p>
      <w:pPr>
        <w:spacing w:line="251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That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might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wishful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thinking.</w:t>
      </w:r>
    </w:p>
    <w:p>
      <w:pPr>
        <w:spacing w:line="247" w:lineRule="auto" w:before="6"/>
        <w:ind w:left="100" w:right="468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Why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do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people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fall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stuff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like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that?</w:t>
      </w:r>
      <w:r>
        <w:rPr>
          <w:i/>
          <w:color w:val="231F20"/>
          <w:sz w:val="22"/>
        </w:rPr>
        <w:t> Some people are just gullible.</w:t>
      </w:r>
    </w:p>
    <w:p>
      <w:pPr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I’d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take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with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grain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2"/>
          <w:sz w:val="22"/>
        </w:rPr>
        <w:t> salt.</w:t>
      </w:r>
    </w:p>
    <w:p>
      <w:pPr>
        <w:pStyle w:val="BodyText"/>
        <w:spacing w:before="3"/>
        <w:rPr>
          <w:i/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805"/>
      </w:pPr>
      <w:r>
        <w:rPr>
          <w:color w:val="231F20"/>
        </w:rPr>
        <w:t>GLVC1905e: Can use language related to doubt, belief, or disbelief. (76-90) GLSP1198: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justify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point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view</w:t>
      </w:r>
      <w:r>
        <w:rPr>
          <w:color w:val="231F20"/>
          <w:spacing w:val="-5"/>
        </w:rPr>
        <w:t> </w:t>
      </w:r>
      <w:r>
        <w:rPr>
          <w:color w:val="231F20"/>
        </w:rPr>
        <w:t>using</w:t>
      </w:r>
      <w:r>
        <w:rPr>
          <w:color w:val="231F20"/>
          <w:spacing w:val="-5"/>
        </w:rPr>
        <w:t> </w:t>
      </w:r>
      <w:r>
        <w:rPr>
          <w:color w:val="231F20"/>
        </w:rPr>
        <w:t>linguistically</w:t>
      </w:r>
      <w:r>
        <w:rPr>
          <w:color w:val="231F20"/>
          <w:spacing w:val="-5"/>
        </w:rPr>
        <w:t> </w:t>
      </w:r>
      <w:r>
        <w:rPr>
          <w:color w:val="231F20"/>
        </w:rPr>
        <w:t>complex</w:t>
      </w:r>
      <w:r>
        <w:rPr>
          <w:color w:val="231F20"/>
          <w:spacing w:val="-5"/>
        </w:rPr>
        <w:t> </w:t>
      </w:r>
      <w:r>
        <w:rPr>
          <w:color w:val="231F20"/>
        </w:rPr>
        <w:t>language.</w:t>
      </w:r>
      <w:r>
        <w:rPr>
          <w:color w:val="231F20"/>
          <w:spacing w:val="-5"/>
        </w:rPr>
        <w:t> </w:t>
      </w:r>
      <w:r>
        <w:rPr>
          <w:color w:val="231F20"/>
        </w:rPr>
        <w:t>(77)</w:t>
      </w:r>
    </w:p>
    <w:sectPr>
      <w:headerReference w:type="default" r:id="rId11"/>
      <w:footerReference w:type="default" r:id="rId12"/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52032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51520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7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50496" type="#_x0000_t202" id="docshape6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9984" type="#_x0000_t202" id="docshape7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7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8960" type="#_x0000_t202" id="docshape10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8448" type="#_x0000_t202" id="docshape11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7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7424" type="#_x0000_t202" id="docshape14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6912" type="#_x0000_t202" id="docshape15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7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52544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51008" type="#_x0000_t202" id="docshape5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3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9472" type="#_x0000_t202" id="docshape9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4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7936" type="#_x0000_t202" id="docshape1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6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0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144"/>
      <w:ind w:left="10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Assessments Unit 7 Speaking Task.indd</dc:title>
  <dcterms:created xsi:type="dcterms:W3CDTF">2022-11-01T06:26:54Z</dcterms:created>
  <dcterms:modified xsi:type="dcterms:W3CDTF">2022-11-01T06:26:54Z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2022-11-01T00:00:00Z</vt:filetime>
  </property>
  <property fmtid="{D5CDD505-2E9C-101B-9397-08002B2CF9AE}" pid="7" name="Producer">
    <vt:lpwstr>Adobe PDF Library 16.0</vt:lpwstr>
  </property>
</Properties>
</file>